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26A8D" w14:textId="467E7771" w:rsidR="000963E6" w:rsidRPr="000963E6" w:rsidRDefault="001C2545" w:rsidP="000963E6">
      <w:pPr>
        <w:pStyle w:val="Date"/>
      </w:pPr>
      <w:r>
        <w:t>October 2</w:t>
      </w:r>
      <w:r w:rsidR="00CA193F">
        <w:t>8</w:t>
      </w:r>
      <w:r>
        <w:t>, 2021</w:t>
      </w:r>
    </w:p>
    <w:p w14:paraId="5AC349F8" w14:textId="2F4AB7E3" w:rsidR="00963641" w:rsidRPr="00963641" w:rsidRDefault="00963641" w:rsidP="00963641">
      <w:pPr>
        <w:ind w:left="0"/>
        <w:rPr>
          <w:rFonts w:ascii="Times New Roman" w:eastAsia="Times New Roman" w:hAnsi="Times New Roman" w:cs="Times New Roman"/>
          <w:color w:val="auto"/>
          <w:sz w:val="56"/>
          <w:szCs w:val="56"/>
          <w:lang w:eastAsia="en-US"/>
        </w:rPr>
      </w:pPr>
      <w:r w:rsidRPr="00963641">
        <w:rPr>
          <w:rFonts w:ascii="Arial" w:eastAsia="Times New Roman" w:hAnsi="Arial" w:cs="Arial"/>
          <w:color w:val="201F1E"/>
          <w:shd w:val="clear" w:color="auto" w:fill="FFFFFF"/>
          <w:lang w:eastAsia="en-US"/>
        </w:rPr>
        <w:t xml:space="preserve"> </w:t>
      </w:r>
      <w:r w:rsidRPr="00963641">
        <w:rPr>
          <w:rFonts w:ascii="Arial" w:eastAsia="Times New Roman" w:hAnsi="Arial" w:cs="Arial"/>
          <w:color w:val="201F1E"/>
          <w:sz w:val="56"/>
          <w:szCs w:val="56"/>
          <w:shd w:val="clear" w:color="auto" w:fill="FFFFFF"/>
          <w:lang w:eastAsia="en-US"/>
        </w:rPr>
        <w:t>“Strategies, Perspectives, and Demonstration for a Life in Jazz Performance and Education” </w:t>
      </w:r>
    </w:p>
    <w:p w14:paraId="446F5164" w14:textId="6EDBFC2F" w:rsidR="00D937EB" w:rsidRDefault="00A178C8">
      <w:pPr>
        <w:pStyle w:val="Heading1"/>
      </w:pPr>
      <w:r>
        <w:t xml:space="preserve">Crucial Points of focus </w:t>
      </w:r>
      <w:r w:rsidR="00591BB4">
        <w:t xml:space="preserve">for </w:t>
      </w:r>
      <w:r w:rsidR="00963641">
        <w:t>Jazz Performance and Education</w:t>
      </w:r>
    </w:p>
    <w:p w14:paraId="7007D034" w14:textId="7D4470CD" w:rsidR="00D937EB" w:rsidRDefault="00A178C8">
      <w:pPr>
        <w:pStyle w:val="Heading2"/>
      </w:pPr>
      <w:r>
        <w:t xml:space="preserve">Promote </w:t>
      </w:r>
      <w:r w:rsidR="00963641">
        <w:t>Jazz’s</w:t>
      </w:r>
      <w:r>
        <w:t xml:space="preserve"> global achievements </w:t>
      </w:r>
      <w:r w:rsidR="008A787E">
        <w:t>regarding</w:t>
      </w:r>
      <w:r>
        <w:t xml:space="preserve"> strength in diversity, and strength in organic appeal globally</w:t>
      </w:r>
    </w:p>
    <w:p w14:paraId="76CB4C1B" w14:textId="5D106F71" w:rsidR="00A178C8" w:rsidRDefault="00963641" w:rsidP="00A178C8">
      <w:pPr>
        <w:pStyle w:val="Heading3"/>
      </w:pPr>
      <w:r>
        <w:t>Jazz</w:t>
      </w:r>
      <w:r w:rsidR="00A178C8">
        <w:t xml:space="preserve"> has always been a diverse art and because of that has had at </w:t>
      </w:r>
      <w:r w:rsidR="00591BB4">
        <w:t>its</w:t>
      </w:r>
      <w:r w:rsidR="00A178C8">
        <w:t xml:space="preserve"> core a strength of art promoted by diversity</w:t>
      </w:r>
      <w:r>
        <w:t xml:space="preserve"> of concepts, approaches</w:t>
      </w:r>
      <w:r w:rsidR="00A178C8">
        <w:t>,</w:t>
      </w:r>
      <w:r>
        <w:t xml:space="preserve"> </w:t>
      </w:r>
      <w:r w:rsidR="00502741">
        <w:t>personalities and</w:t>
      </w:r>
      <w:r>
        <w:t xml:space="preserve"> genres.  Promotion</w:t>
      </w:r>
      <w:r w:rsidR="00A178C8">
        <w:t xml:space="preserve"> of </w:t>
      </w:r>
      <w:r>
        <w:t>jazz</w:t>
      </w:r>
      <w:r w:rsidR="00A178C8">
        <w:t xml:space="preserve"> through that diverse nature </w:t>
      </w:r>
      <w:r>
        <w:t xml:space="preserve">by all artists and educators go </w:t>
      </w:r>
      <w:r w:rsidR="00502741">
        <w:t>together</w:t>
      </w:r>
      <w:r>
        <w:t xml:space="preserve"> </w:t>
      </w:r>
      <w:r w:rsidR="00502741">
        <w:t>with</w:t>
      </w:r>
      <w:r w:rsidR="00A178C8">
        <w:t xml:space="preserve"> always having an “organic” appeal to all generations o</w:t>
      </w:r>
      <w:r w:rsidR="00591BB4">
        <w:t>f</w:t>
      </w:r>
      <w:r w:rsidR="00A178C8">
        <w:t xml:space="preserve"> performers and listeners</w:t>
      </w:r>
    </w:p>
    <w:p w14:paraId="70339354" w14:textId="285C5E5F" w:rsidR="00A178C8" w:rsidRDefault="00FD3603" w:rsidP="00A178C8">
      <w:pPr>
        <w:pStyle w:val="Heading3"/>
      </w:pPr>
      <w:r>
        <w:t>Concerts</w:t>
      </w:r>
      <w:r w:rsidR="00A178C8">
        <w:t xml:space="preserve">, tours, streaming, </w:t>
      </w:r>
      <w:r w:rsidR="00174625">
        <w:t xml:space="preserve">etc. </w:t>
      </w:r>
      <w:r w:rsidR="00A0492C">
        <w:t>(</w:t>
      </w:r>
      <w:r>
        <w:t>whether as a professional freelance artist or in an educational setting</w:t>
      </w:r>
      <w:r w:rsidR="00A0492C">
        <w:t>)</w:t>
      </w:r>
      <w:r>
        <w:t xml:space="preserve"> should promote the</w:t>
      </w:r>
      <w:r w:rsidR="00A178C8">
        <w:t xml:space="preserve"> organic nature of </w:t>
      </w:r>
      <w:r w:rsidR="00591BB4">
        <w:t>music</w:t>
      </w:r>
      <w:r w:rsidR="00A178C8">
        <w:t xml:space="preserve"> artists, the </w:t>
      </w:r>
      <w:r>
        <w:t>flexible, necessary</w:t>
      </w:r>
      <w:r w:rsidR="00A0492C">
        <w:t xml:space="preserve">, </w:t>
      </w:r>
      <w:r>
        <w:t xml:space="preserve">adaptive </w:t>
      </w:r>
      <w:r w:rsidR="00A178C8">
        <w:t>future</w:t>
      </w:r>
      <w:r w:rsidR="00A0492C">
        <w:t>,</w:t>
      </w:r>
      <w:r w:rsidR="00A178C8">
        <w:t xml:space="preserve"> </w:t>
      </w:r>
      <w:r>
        <w:t>of a jazz</w:t>
      </w:r>
      <w:r w:rsidR="00A178C8">
        <w:t xml:space="preserve"> studies </w:t>
      </w:r>
      <w:r w:rsidR="004F486F">
        <w:t>performer</w:t>
      </w:r>
      <w:r>
        <w:t xml:space="preserve"> and </w:t>
      </w:r>
      <w:r w:rsidR="00174625">
        <w:t>should promote</w:t>
      </w:r>
      <w:r w:rsidR="00A178C8">
        <w:t xml:space="preserve"> better understanding of what it takes to create </w:t>
      </w:r>
      <w:r w:rsidR="00174625">
        <w:t>a</w:t>
      </w:r>
      <w:r w:rsidR="00A178C8">
        <w:t xml:space="preserve"> multi-diverse culture in which </w:t>
      </w:r>
      <w:r>
        <w:t>jazz can</w:t>
      </w:r>
      <w:r w:rsidR="00A178C8">
        <w:t xml:space="preserve"> thrive</w:t>
      </w:r>
      <w:r w:rsidR="00174625">
        <w:t>.</w:t>
      </w:r>
    </w:p>
    <w:p w14:paraId="05A7F089" w14:textId="163F7AA7" w:rsidR="00A178C8" w:rsidRDefault="00A178C8" w:rsidP="00A178C8">
      <w:pPr>
        <w:pStyle w:val="Heading2"/>
      </w:pPr>
      <w:r>
        <w:t xml:space="preserve"> Creat</w:t>
      </w:r>
      <w:r w:rsidR="00174625">
        <w:t xml:space="preserve">ing and sustaining </w:t>
      </w:r>
      <w:r>
        <w:t xml:space="preserve">new funding sources as patrons for the promotion of </w:t>
      </w:r>
      <w:r w:rsidR="00174625">
        <w:t xml:space="preserve">jazz </w:t>
      </w:r>
      <w:r w:rsidR="00591BB4">
        <w:t>music</w:t>
      </w:r>
      <w:r>
        <w:t xml:space="preserve"> globally</w:t>
      </w:r>
    </w:p>
    <w:p w14:paraId="16C3645B" w14:textId="4A234892" w:rsidR="00A178C8" w:rsidRDefault="00591BB4" w:rsidP="00A178C8">
      <w:pPr>
        <w:pStyle w:val="Heading3"/>
      </w:pPr>
      <w:r>
        <w:t>M</w:t>
      </w:r>
      <w:r w:rsidR="008A787E">
        <w:t>ultination</w:t>
      </w:r>
      <w:r w:rsidR="004F486F">
        <w:t>al</w:t>
      </w:r>
      <w:r w:rsidR="008A787E">
        <w:t xml:space="preserve"> corporations</w:t>
      </w:r>
      <w:r w:rsidR="00813021">
        <w:t xml:space="preserve">, </w:t>
      </w:r>
      <w:r w:rsidR="00A178C8">
        <w:t>multinational banking institutions</w:t>
      </w:r>
      <w:r>
        <w:t xml:space="preserve"> </w:t>
      </w:r>
      <w:r w:rsidR="004F486F">
        <w:t>along with</w:t>
      </w:r>
      <w:r w:rsidR="00A178C8">
        <w:t xml:space="preserve"> global governments </w:t>
      </w:r>
      <w:r w:rsidR="00813021">
        <w:t>and</w:t>
      </w:r>
      <w:r w:rsidR="004F486F">
        <w:t xml:space="preserve"> educational institutions, </w:t>
      </w:r>
      <w:r w:rsidR="00A178C8">
        <w:t xml:space="preserve">that are interested in creating a “bond” with the </w:t>
      </w:r>
      <w:r w:rsidR="00707163">
        <w:t>people of their regions</w:t>
      </w:r>
      <w:r w:rsidR="00174625">
        <w:t xml:space="preserve">, countries </w:t>
      </w:r>
      <w:r w:rsidR="00707163">
        <w:t xml:space="preserve">and globally </w:t>
      </w:r>
      <w:r>
        <w:t xml:space="preserve">need </w:t>
      </w:r>
      <w:r w:rsidR="00707163">
        <w:t>proactive programs to “reach out” to these sources (touring</w:t>
      </w:r>
      <w:r w:rsidR="00813021">
        <w:t>, recording, streaming</w:t>
      </w:r>
      <w:r w:rsidR="00707163">
        <w:t xml:space="preserve"> with sponsorship of a </w:t>
      </w:r>
      <w:r w:rsidR="00174625">
        <w:t xml:space="preserve">multinational, whether a school or freelance </w:t>
      </w:r>
      <w:r w:rsidR="004F486F">
        <w:t>artist, etc.</w:t>
      </w:r>
      <w:r w:rsidR="00707163">
        <w:t xml:space="preserve">) </w:t>
      </w:r>
    </w:p>
    <w:p w14:paraId="60EDAD74" w14:textId="313334B4" w:rsidR="00707163" w:rsidRDefault="004F486F" w:rsidP="00A178C8">
      <w:pPr>
        <w:pStyle w:val="Heading3"/>
      </w:pPr>
      <w:r>
        <w:t>Cultivating</w:t>
      </w:r>
      <w:r w:rsidR="00707163">
        <w:t xml:space="preserve"> that </w:t>
      </w:r>
      <w:r w:rsidR="00813021">
        <w:t xml:space="preserve">funding </w:t>
      </w:r>
      <w:r w:rsidR="00707163">
        <w:t xml:space="preserve">interest and support for </w:t>
      </w:r>
      <w:r>
        <w:t>jazz</w:t>
      </w:r>
      <w:r w:rsidR="00707163">
        <w:t xml:space="preserve"> globally can create and promote a much more diverse cross-cultural understanding of our world </w:t>
      </w:r>
      <w:r w:rsidR="00591BB4">
        <w:t xml:space="preserve">and </w:t>
      </w:r>
      <w:r w:rsidR="00707163">
        <w:t xml:space="preserve">is another must for the </w:t>
      </w:r>
      <w:r>
        <w:t>jazz</w:t>
      </w:r>
      <w:r w:rsidR="00707163">
        <w:t xml:space="preserve"> </w:t>
      </w:r>
      <w:r w:rsidR="00591BB4">
        <w:t>music</w:t>
      </w:r>
      <w:r w:rsidR="00707163">
        <w:t xml:space="preserve"> studies </w:t>
      </w:r>
      <w:r>
        <w:t>performer</w:t>
      </w:r>
      <w:r w:rsidR="00591BB4">
        <w:t xml:space="preserve"> to understand</w:t>
      </w:r>
      <w:r>
        <w:t>.</w:t>
      </w:r>
    </w:p>
    <w:p w14:paraId="3E61349C" w14:textId="77777777" w:rsidR="00800351" w:rsidRDefault="00800351" w:rsidP="00800351">
      <w:pPr>
        <w:pStyle w:val="Heading1"/>
        <w:numPr>
          <w:ilvl w:val="0"/>
          <w:numId w:val="0"/>
        </w:numPr>
      </w:pPr>
    </w:p>
    <w:p w14:paraId="6397D02F" w14:textId="636C5981" w:rsidR="00D937EB" w:rsidRDefault="00707163" w:rsidP="00800351">
      <w:pPr>
        <w:pStyle w:val="Heading1"/>
      </w:pPr>
      <w:r>
        <w:lastRenderedPageBreak/>
        <w:t>The roles of culture, gender and race</w:t>
      </w:r>
    </w:p>
    <w:p w14:paraId="4865A754" w14:textId="5BBD42A1" w:rsidR="00EB4869" w:rsidRDefault="00351BCC" w:rsidP="00640523">
      <w:pPr>
        <w:pStyle w:val="Heading2"/>
      </w:pPr>
      <w:r>
        <w:t xml:space="preserve">Balancing tradition and innovation in </w:t>
      </w:r>
      <w:r w:rsidR="00800351">
        <w:t>jazz</w:t>
      </w:r>
      <w:r w:rsidR="00383C0F">
        <w:t xml:space="preserve"> (</w:t>
      </w:r>
      <w:r w:rsidR="000C766B">
        <w:t>regarding</w:t>
      </w:r>
      <w:r>
        <w:t xml:space="preserve"> performance</w:t>
      </w:r>
      <w:r w:rsidR="00591BB4">
        <w:t xml:space="preserve">, </w:t>
      </w:r>
      <w:r w:rsidR="00064A55">
        <w:t>technology, scholarship</w:t>
      </w:r>
      <w:r w:rsidR="00383C0F">
        <w:t>)</w:t>
      </w:r>
      <w:r>
        <w:t xml:space="preserve"> while promoting diversity in cultures, genders and races, has been something </w:t>
      </w:r>
      <w:r w:rsidR="00800351">
        <w:t>the U of I Jazz Area faculty</w:t>
      </w:r>
      <w:r>
        <w:t xml:space="preserve"> have been doing since </w:t>
      </w:r>
      <w:r w:rsidR="00800351">
        <w:t>we</w:t>
      </w:r>
      <w:r>
        <w:t xml:space="preserve"> first became involved in </w:t>
      </w:r>
      <w:r w:rsidR="00591BB4">
        <w:t>music</w:t>
      </w:r>
      <w:r>
        <w:t xml:space="preserve"> performance and later </w:t>
      </w:r>
      <w:r w:rsidR="00591BB4">
        <w:t>music</w:t>
      </w:r>
      <w:r>
        <w:t xml:space="preserve"> scholarship.  Balance is the operative word and key to blending </w:t>
      </w:r>
      <w:r w:rsidR="000C766B">
        <w:t>all</w:t>
      </w:r>
      <w:r>
        <w:t xml:space="preserve"> the </w:t>
      </w:r>
      <w:proofErr w:type="gramStart"/>
      <w:r>
        <w:t>aforementioned elements</w:t>
      </w:r>
      <w:proofErr w:type="gramEnd"/>
      <w:r>
        <w:t xml:space="preserve"> into a successful career in </w:t>
      </w:r>
      <w:r w:rsidR="00800351">
        <w:t>jazz</w:t>
      </w:r>
      <w:r>
        <w:t xml:space="preserve"> whatever path that might be.  </w:t>
      </w:r>
    </w:p>
    <w:p w14:paraId="5703D10D" w14:textId="381CEABA" w:rsidR="00351BCC" w:rsidRDefault="00351BCC" w:rsidP="00640523">
      <w:pPr>
        <w:pStyle w:val="Heading2"/>
      </w:pPr>
      <w:r>
        <w:t xml:space="preserve">Realizing and practicing the inclusion of varying cultures, genders and races is the backbone of what makes </w:t>
      </w:r>
      <w:r w:rsidR="00800351">
        <w:t>jazz</w:t>
      </w:r>
      <w:r>
        <w:t xml:space="preserve"> at its core, so strong and so organic in nature.  Whether in performance</w:t>
      </w:r>
      <w:r w:rsidR="00591BB4">
        <w:t>, technology</w:t>
      </w:r>
      <w:r>
        <w:t xml:space="preserve"> or scholarship</w:t>
      </w:r>
      <w:r w:rsidR="00591BB4">
        <w:t>,</w:t>
      </w:r>
      <w:r>
        <w:t xml:space="preserve"> learning to be inclusive and to draw upon the diverse nature of cultures, genders and races for inspiration and </w:t>
      </w:r>
      <w:r w:rsidR="005E4FFE">
        <w:t xml:space="preserve">dialogue is what the successful global </w:t>
      </w:r>
      <w:r w:rsidR="00800351">
        <w:t>jazz performer</w:t>
      </w:r>
      <w:r w:rsidR="005E4FFE">
        <w:t xml:space="preserve"> should be focusing on and practicing at all levels of </w:t>
      </w:r>
      <w:r w:rsidR="00800351">
        <w:t>study</w:t>
      </w:r>
      <w:r w:rsidR="005E4FFE">
        <w:t xml:space="preserve">.  </w:t>
      </w:r>
    </w:p>
    <w:p w14:paraId="3CF98D4E" w14:textId="61CEC99D" w:rsidR="00640523" w:rsidRDefault="00F80392" w:rsidP="00640523">
      <w:pPr>
        <w:pStyle w:val="Heading1"/>
      </w:pPr>
      <w:r>
        <w:t>Additions</w:t>
      </w:r>
      <w:r w:rsidR="00591BB4">
        <w:t xml:space="preserve"> for the progressive school of music</w:t>
      </w:r>
      <w:r w:rsidR="00BC385B">
        <w:t xml:space="preserve"> with jazz degree programs</w:t>
      </w:r>
    </w:p>
    <w:p w14:paraId="2B8732B1" w14:textId="2AF71516" w:rsidR="00F80392" w:rsidRDefault="00F80392" w:rsidP="00F80392">
      <w:pPr>
        <w:pStyle w:val="Heading2"/>
      </w:pPr>
      <w:r>
        <w:t xml:space="preserve">A curriculum that encourages and puts to actual practice, inclusion of unique elements from various cultures, genders, and races, to a students’ approach to the traditional forms of </w:t>
      </w:r>
      <w:r w:rsidR="007B1B43">
        <w:t>jazz</w:t>
      </w:r>
      <w:r w:rsidR="00383C0F">
        <w:t xml:space="preserve"> is vital</w:t>
      </w:r>
      <w:r w:rsidR="00591BB4">
        <w:t>. Inclusion of technologies</w:t>
      </w:r>
      <w:r>
        <w:t xml:space="preserve"> as well as the composition/arranging of original </w:t>
      </w:r>
      <w:r w:rsidR="00600B62">
        <w:t xml:space="preserve">jazz </w:t>
      </w:r>
      <w:r>
        <w:t>works, performances</w:t>
      </w:r>
      <w:r w:rsidR="00600B62">
        <w:t xml:space="preserve"> of jazz</w:t>
      </w:r>
      <w:r>
        <w:t xml:space="preserve">, discussions </w:t>
      </w:r>
      <w:r w:rsidR="00600B62">
        <w:t xml:space="preserve">of jazz </w:t>
      </w:r>
      <w:r>
        <w:t xml:space="preserve">in a </w:t>
      </w:r>
      <w:r w:rsidR="007F2789">
        <w:t>scholarly format</w:t>
      </w:r>
      <w:r>
        <w:t xml:space="preserve">, </w:t>
      </w:r>
      <w:r w:rsidR="00591BB4">
        <w:t xml:space="preserve">are critical pieces of any progressive </w:t>
      </w:r>
      <w:r w:rsidR="007B1B43">
        <w:t xml:space="preserve">jazz degree </w:t>
      </w:r>
      <w:r w:rsidR="00F92F7C">
        <w:t>curriculum</w:t>
      </w:r>
      <w:r>
        <w:t>.</w:t>
      </w:r>
    </w:p>
    <w:p w14:paraId="610EFCCB" w14:textId="3423E0AA" w:rsidR="00F80392" w:rsidRDefault="00F80392" w:rsidP="00F80392">
      <w:pPr>
        <w:pStyle w:val="Heading2"/>
      </w:pPr>
      <w:r>
        <w:t xml:space="preserve">Courses of global travel that would promote seeking out unique perspectives on </w:t>
      </w:r>
      <w:r w:rsidR="007B1B43">
        <w:t>jazz</w:t>
      </w:r>
      <w:r>
        <w:t xml:space="preserve"> as it is practiced around the world today by young students of </w:t>
      </w:r>
      <w:r w:rsidR="007B1B43">
        <w:t>jazz.</w:t>
      </w:r>
      <w:r>
        <w:t xml:space="preserve">  This might be through cooperative performances (</w:t>
      </w:r>
      <w:r w:rsidR="007B1B43">
        <w:t>the U of I jazz area faculty and students have</w:t>
      </w:r>
      <w:r>
        <w:t xml:space="preserve"> done </w:t>
      </w:r>
      <w:r w:rsidR="00F92F7C">
        <w:t>Balinese</w:t>
      </w:r>
      <w:r>
        <w:t xml:space="preserve"> Gamelan/jazz quartet concerts in Bali</w:t>
      </w:r>
      <w:r w:rsidR="007B1B43">
        <w:t>, and other parts of Indonesia for example</w:t>
      </w:r>
      <w:r>
        <w:t xml:space="preserve">), </w:t>
      </w:r>
      <w:r w:rsidR="007B1B43">
        <w:t>etc.</w:t>
      </w:r>
    </w:p>
    <w:p w14:paraId="6051228E" w14:textId="2A3AF663" w:rsidR="00F80392" w:rsidRDefault="00F80392" w:rsidP="00F80392">
      <w:pPr>
        <w:pStyle w:val="Heading2"/>
      </w:pPr>
      <w:r>
        <w:t>Revitalizing</w:t>
      </w:r>
      <w:r w:rsidR="001E1CC9">
        <w:t xml:space="preserve"> and reintroducing</w:t>
      </w:r>
      <w:r>
        <w:t xml:space="preserve"> the young </w:t>
      </w:r>
      <w:r w:rsidR="00E82658">
        <w:t>African American, Hispanic and Asian</w:t>
      </w:r>
      <w:r>
        <w:t xml:space="preserve"> communit</w:t>
      </w:r>
      <w:r w:rsidR="00F92F7C">
        <w:t xml:space="preserve">ies </w:t>
      </w:r>
      <w:r>
        <w:t xml:space="preserve">to the traditions of American </w:t>
      </w:r>
      <w:r w:rsidR="007B1B43">
        <w:t xml:space="preserve">jazz </w:t>
      </w:r>
      <w:r>
        <w:t>and its roots.  For too long th</w:t>
      </w:r>
      <w:r w:rsidR="00F92F7C">
        <w:t>ese</w:t>
      </w:r>
      <w:r>
        <w:t xml:space="preserve"> communit</w:t>
      </w:r>
      <w:r w:rsidR="00F92F7C">
        <w:t>ies</w:t>
      </w:r>
      <w:r>
        <w:t xml:space="preserve"> ha</w:t>
      </w:r>
      <w:r w:rsidR="00F92F7C">
        <w:t>ve</w:t>
      </w:r>
      <w:r>
        <w:t xml:space="preserve"> been left out or simply not encouraged to undertake a performing and scholarly understanding and approach to </w:t>
      </w:r>
      <w:r w:rsidR="00F92F7C">
        <w:t>their</w:t>
      </w:r>
      <w:r>
        <w:t xml:space="preserve"> </w:t>
      </w:r>
      <w:r w:rsidR="00EB4869">
        <w:t>communities’</w:t>
      </w:r>
      <w:r>
        <w:t xml:space="preserve"> contributi</w:t>
      </w:r>
      <w:r w:rsidR="00361470">
        <w:t xml:space="preserve">ons and heritage within </w:t>
      </w:r>
      <w:r w:rsidR="001E1CC9">
        <w:t>jazz not</w:t>
      </w:r>
      <w:r w:rsidR="00361470">
        <w:t xml:space="preserve"> just in America but globally. </w:t>
      </w:r>
      <w:r>
        <w:t xml:space="preserve"> </w:t>
      </w:r>
    </w:p>
    <w:p w14:paraId="2CCEC92B" w14:textId="29A2F768" w:rsidR="00EB4869" w:rsidRDefault="003D4BD4" w:rsidP="00EB4869">
      <w:pPr>
        <w:pStyle w:val="Heading1"/>
      </w:pPr>
      <w:r>
        <w:t xml:space="preserve"> </w:t>
      </w:r>
      <w:r w:rsidR="00640523">
        <w:t>demonstration of performance</w:t>
      </w:r>
    </w:p>
    <w:p w14:paraId="29A471AB" w14:textId="0DBA16D5" w:rsidR="00640523" w:rsidRDefault="00EB4869" w:rsidP="00EB4869">
      <w:pPr>
        <w:pStyle w:val="Heading2"/>
      </w:pPr>
      <w:r>
        <w:t>Performance</w:t>
      </w:r>
      <w:r w:rsidR="00B01A79">
        <w:t>/discussion</w:t>
      </w:r>
      <w:r>
        <w:t xml:space="preserve"> of an “American Songbook” standard with vocals</w:t>
      </w:r>
    </w:p>
    <w:p w14:paraId="3662C177" w14:textId="0AA4476B" w:rsidR="00EB4869" w:rsidRDefault="00EB4869" w:rsidP="00EB4869">
      <w:pPr>
        <w:pStyle w:val="Heading2"/>
      </w:pPr>
      <w:r>
        <w:t>Performance</w:t>
      </w:r>
      <w:r w:rsidR="00B01A79">
        <w:t>/discussion</w:t>
      </w:r>
      <w:r>
        <w:t xml:space="preserve"> of a “jazz composer” standard instrumental</w:t>
      </w:r>
    </w:p>
    <w:p w14:paraId="55EAF0B7" w14:textId="010E379E" w:rsidR="00EB4869" w:rsidRDefault="00EB4869" w:rsidP="00EB4869">
      <w:pPr>
        <w:pStyle w:val="Heading2"/>
      </w:pPr>
      <w:r>
        <w:t xml:space="preserve">Repertoire-based learning, it’s importance in moving </w:t>
      </w:r>
      <w:r w:rsidR="00B01A79">
        <w:t xml:space="preserve">jazz </w:t>
      </w:r>
      <w:r>
        <w:t>forward</w:t>
      </w:r>
    </w:p>
    <w:p w14:paraId="61C888A3" w14:textId="3777E8D4" w:rsidR="000963E6" w:rsidRDefault="000963E6" w:rsidP="000963E6">
      <w:pPr>
        <w:pStyle w:val="Heading1"/>
      </w:pPr>
      <w:r>
        <w:lastRenderedPageBreak/>
        <w:t>UNIVERSITY OF ILLINOIS JAZZ AREA CONTACT INFORMATION</w:t>
      </w:r>
    </w:p>
    <w:p w14:paraId="0E2BEF2D" w14:textId="15906E52" w:rsidR="000963E6" w:rsidRDefault="000963E6" w:rsidP="000963E6">
      <w:pPr>
        <w:pStyle w:val="Heading2"/>
      </w:pPr>
      <w:r>
        <w:t xml:space="preserve"> Website:  </w:t>
      </w:r>
      <w:hyperlink r:id="rId7" w:history="1">
        <w:r w:rsidRPr="00F630D5">
          <w:rPr>
            <w:rStyle w:val="Hyperlink"/>
          </w:rPr>
          <w:t>www.music.illinois.edu</w:t>
        </w:r>
      </w:hyperlink>
      <w:r>
        <w:t xml:space="preserve">  (under PERFORM/jazz)</w:t>
      </w:r>
    </w:p>
    <w:p w14:paraId="60E4FEF4" w14:textId="7B1C0714" w:rsidR="000963E6" w:rsidRDefault="000963E6" w:rsidP="000963E6">
      <w:pPr>
        <w:pStyle w:val="Heading2"/>
      </w:pPr>
      <w:r>
        <w:t>Chair, Jazz Area: Prof. Charles “Chip” McNeill</w:t>
      </w:r>
      <w:r w:rsidR="003151B5">
        <w:t>-saxophone</w:t>
      </w:r>
      <w:r>
        <w:t xml:space="preserve"> </w:t>
      </w:r>
      <w:hyperlink r:id="rId8" w:history="1">
        <w:r w:rsidRPr="00F630D5">
          <w:rPr>
            <w:rStyle w:val="Hyperlink"/>
          </w:rPr>
          <w:t>chipmc@illinois.edu</w:t>
        </w:r>
      </w:hyperlink>
    </w:p>
    <w:p w14:paraId="0A28CAEC" w14:textId="1DAD675D" w:rsidR="000963E6" w:rsidRDefault="003151B5" w:rsidP="000963E6">
      <w:pPr>
        <w:pStyle w:val="Heading2"/>
      </w:pPr>
      <w:r>
        <w:t xml:space="preserve">Jazz Area Faculty: </w:t>
      </w:r>
    </w:p>
    <w:p w14:paraId="6A6C3810" w14:textId="0BD6F52D" w:rsidR="003151B5" w:rsidRDefault="003151B5" w:rsidP="003151B5">
      <w:pPr>
        <w:pStyle w:val="Heading2"/>
        <w:numPr>
          <w:ilvl w:val="0"/>
          <w:numId w:val="0"/>
        </w:numPr>
        <w:ind w:left="720"/>
      </w:pPr>
      <w:r>
        <w:t xml:space="preserve">Prof. Ron Bridgewater-saxophone </w:t>
      </w:r>
      <w:hyperlink r:id="rId9" w:history="1">
        <w:r w:rsidRPr="00F630D5">
          <w:rPr>
            <w:rStyle w:val="Hyperlink"/>
          </w:rPr>
          <w:t>rbridgew@illinois.edu</w:t>
        </w:r>
      </w:hyperlink>
    </w:p>
    <w:p w14:paraId="3EEE081F" w14:textId="052D587B" w:rsidR="003151B5" w:rsidRDefault="003151B5" w:rsidP="003151B5">
      <w:pPr>
        <w:pStyle w:val="Heading2"/>
        <w:numPr>
          <w:ilvl w:val="0"/>
          <w:numId w:val="0"/>
        </w:numPr>
        <w:ind w:left="720"/>
      </w:pPr>
      <w:r>
        <w:t xml:space="preserve">Prof. Tito Carrillo-trumpet </w:t>
      </w:r>
      <w:hyperlink r:id="rId10" w:history="1">
        <w:r w:rsidRPr="00F630D5">
          <w:rPr>
            <w:rStyle w:val="Hyperlink"/>
          </w:rPr>
          <w:t>tcarrill@illinois.edu</w:t>
        </w:r>
      </w:hyperlink>
    </w:p>
    <w:p w14:paraId="37A810CB" w14:textId="42B8B122" w:rsidR="003151B5" w:rsidRDefault="003151B5" w:rsidP="003151B5">
      <w:pPr>
        <w:pStyle w:val="Heading2"/>
        <w:numPr>
          <w:ilvl w:val="0"/>
          <w:numId w:val="0"/>
        </w:numPr>
        <w:ind w:left="720"/>
      </w:pPr>
      <w:r>
        <w:t xml:space="preserve">Prof. Barrington Coleman-jazz voice </w:t>
      </w:r>
      <w:hyperlink r:id="rId11" w:history="1">
        <w:r w:rsidRPr="00F630D5">
          <w:rPr>
            <w:rStyle w:val="Hyperlink"/>
          </w:rPr>
          <w:t>coleman3@illinois.edu</w:t>
        </w:r>
      </w:hyperlink>
    </w:p>
    <w:p w14:paraId="2D06F317" w14:textId="0BACB718" w:rsidR="003151B5" w:rsidRDefault="003151B5" w:rsidP="003151B5">
      <w:pPr>
        <w:pStyle w:val="Heading2"/>
        <w:numPr>
          <w:ilvl w:val="0"/>
          <w:numId w:val="0"/>
        </w:numPr>
        <w:ind w:left="720"/>
      </w:pPr>
      <w:r>
        <w:t xml:space="preserve">Prof. Larry Gray-bass/guitar </w:t>
      </w:r>
      <w:hyperlink r:id="rId12" w:history="1">
        <w:r w:rsidRPr="00F630D5">
          <w:rPr>
            <w:rStyle w:val="Hyperlink"/>
          </w:rPr>
          <w:t>lwgray@illinois.edu</w:t>
        </w:r>
      </w:hyperlink>
    </w:p>
    <w:p w14:paraId="3A2A0600" w14:textId="29FA6039" w:rsidR="003151B5" w:rsidRDefault="003151B5" w:rsidP="003151B5">
      <w:pPr>
        <w:pStyle w:val="Heading2"/>
        <w:numPr>
          <w:ilvl w:val="0"/>
          <w:numId w:val="0"/>
        </w:numPr>
        <w:ind w:left="720"/>
      </w:pPr>
      <w:r>
        <w:t xml:space="preserve">Prof. Joan Hickey-piano </w:t>
      </w:r>
      <w:hyperlink r:id="rId13" w:history="1">
        <w:r w:rsidRPr="00F630D5">
          <w:rPr>
            <w:rStyle w:val="Hyperlink"/>
          </w:rPr>
          <w:t>hickey@illinois.edu</w:t>
        </w:r>
      </w:hyperlink>
    </w:p>
    <w:p w14:paraId="20632E7B" w14:textId="6A368A49" w:rsidR="003151B5" w:rsidRDefault="003151B5" w:rsidP="003151B5">
      <w:pPr>
        <w:pStyle w:val="Heading2"/>
        <w:numPr>
          <w:ilvl w:val="0"/>
          <w:numId w:val="0"/>
        </w:numPr>
        <w:ind w:left="720"/>
      </w:pPr>
      <w:r>
        <w:t xml:space="preserve">Prof. Jim Pugh-trombone </w:t>
      </w:r>
      <w:hyperlink r:id="rId14" w:history="1">
        <w:r w:rsidRPr="00F630D5">
          <w:rPr>
            <w:rStyle w:val="Hyperlink"/>
          </w:rPr>
          <w:t>jimpugh@illinois.edu</w:t>
        </w:r>
      </w:hyperlink>
    </w:p>
    <w:p w14:paraId="5D94E929" w14:textId="18DB43EC" w:rsidR="003151B5" w:rsidRDefault="003151B5" w:rsidP="003151B5">
      <w:pPr>
        <w:pStyle w:val="Heading2"/>
        <w:numPr>
          <w:ilvl w:val="0"/>
          <w:numId w:val="0"/>
        </w:numPr>
        <w:ind w:left="720"/>
      </w:pPr>
      <w:r>
        <w:t>Prof. Joel Spencer-</w:t>
      </w:r>
      <w:r w:rsidR="00064A55">
        <w:t>drum set</w:t>
      </w:r>
      <w:r>
        <w:t xml:space="preserve"> </w:t>
      </w:r>
      <w:hyperlink r:id="rId15" w:history="1">
        <w:r w:rsidRPr="00F630D5">
          <w:rPr>
            <w:rStyle w:val="Hyperlink"/>
          </w:rPr>
          <w:t>spence14@illinois.edu</w:t>
        </w:r>
      </w:hyperlink>
    </w:p>
    <w:p w14:paraId="429E746A" w14:textId="346CF450" w:rsidR="003151B5" w:rsidRDefault="003151B5" w:rsidP="003151B5">
      <w:pPr>
        <w:pStyle w:val="Heading2"/>
        <w:numPr>
          <w:ilvl w:val="0"/>
          <w:numId w:val="0"/>
        </w:numPr>
        <w:ind w:left="720"/>
      </w:pPr>
      <w:r>
        <w:t xml:space="preserve">Prof. John “Chip” Stephens-piano </w:t>
      </w:r>
      <w:hyperlink r:id="rId16" w:history="1">
        <w:r w:rsidRPr="00F630D5">
          <w:rPr>
            <w:rStyle w:val="Hyperlink"/>
          </w:rPr>
          <w:t>chipster@illinois.edu</w:t>
        </w:r>
      </w:hyperlink>
    </w:p>
    <w:p w14:paraId="0031BB5C" w14:textId="77777777" w:rsidR="003151B5" w:rsidRPr="000963E6" w:rsidRDefault="003151B5" w:rsidP="003151B5">
      <w:pPr>
        <w:pStyle w:val="Heading2"/>
        <w:numPr>
          <w:ilvl w:val="0"/>
          <w:numId w:val="0"/>
        </w:numPr>
        <w:ind w:left="720"/>
      </w:pPr>
    </w:p>
    <w:sectPr w:rsidR="003151B5" w:rsidRPr="000963E6">
      <w:footerReference w:type="default" r:id="rId17"/>
      <w:pgSz w:w="12240" w:h="15840"/>
      <w:pgMar w:top="1440" w:right="1800" w:bottom="1080" w:left="180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A80167" w14:textId="77777777" w:rsidR="00F33F87" w:rsidRDefault="00F33F87">
      <w:pPr>
        <w:spacing w:after="0" w:line="240" w:lineRule="auto"/>
      </w:pPr>
      <w:r>
        <w:separator/>
      </w:r>
    </w:p>
    <w:p w14:paraId="4A4AAAC1" w14:textId="77777777" w:rsidR="00F33F87" w:rsidRDefault="00F33F87"/>
  </w:endnote>
  <w:endnote w:type="continuationSeparator" w:id="0">
    <w:p w14:paraId="74EEA222" w14:textId="77777777" w:rsidR="00F33F87" w:rsidRDefault="00F33F87">
      <w:pPr>
        <w:spacing w:after="0" w:line="240" w:lineRule="auto"/>
      </w:pPr>
      <w:r>
        <w:continuationSeparator/>
      </w:r>
    </w:p>
    <w:p w14:paraId="01CED70F" w14:textId="77777777" w:rsidR="00F33F87" w:rsidRDefault="00F33F8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6FAEC" w14:textId="77777777" w:rsidR="00D937EB" w:rsidRDefault="00FC5E95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361470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A60144" w14:textId="77777777" w:rsidR="00F33F87" w:rsidRDefault="00F33F87">
      <w:pPr>
        <w:spacing w:after="0" w:line="240" w:lineRule="auto"/>
      </w:pPr>
      <w:r>
        <w:separator/>
      </w:r>
    </w:p>
    <w:p w14:paraId="388B722F" w14:textId="77777777" w:rsidR="00F33F87" w:rsidRDefault="00F33F87"/>
  </w:footnote>
  <w:footnote w:type="continuationSeparator" w:id="0">
    <w:p w14:paraId="497E347C" w14:textId="77777777" w:rsidR="00F33F87" w:rsidRDefault="00F33F87">
      <w:pPr>
        <w:spacing w:after="0" w:line="240" w:lineRule="auto"/>
      </w:pPr>
      <w:r>
        <w:continuationSeparator/>
      </w:r>
    </w:p>
    <w:p w14:paraId="09B0561D" w14:textId="77777777" w:rsidR="00F33F87" w:rsidRDefault="00F33F8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FB0E3A"/>
    <w:multiLevelType w:val="multilevel"/>
    <w:tmpl w:val="D6E81BDE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pStyle w:val="Heading2"/>
      <w:lvlText w:val="%2."/>
      <w:lvlJc w:val="left"/>
      <w:pPr>
        <w:ind w:left="810" w:hanging="360"/>
      </w:pPr>
      <w:rPr>
        <w:rFonts w:hint="default"/>
      </w:rPr>
    </w:lvl>
    <w:lvl w:ilvl="2">
      <w:start w:val="1"/>
      <w:numFmt w:val="lowerRoman"/>
      <w:pStyle w:val="Heading3"/>
      <w:lvlText w:val="%3."/>
      <w:lvlJc w:val="right"/>
      <w:pPr>
        <w:ind w:left="1080" w:hanging="360"/>
      </w:pPr>
      <w:rPr>
        <w:rFonts w:hint="default"/>
      </w:rPr>
    </w:lvl>
    <w:lvl w:ilvl="3">
      <w:start w:val="1"/>
      <w:numFmt w:val="decimal"/>
      <w:pStyle w:val="Heading4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Heading5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pStyle w:val="Heading6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pStyle w:val="Heading7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pStyle w:val="Heading8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pStyle w:val="Heading9"/>
      <w:lvlText w:val="%9."/>
      <w:lvlJc w:val="right"/>
      <w:pPr>
        <w:ind w:left="324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2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78C8"/>
    <w:rsid w:val="00064A55"/>
    <w:rsid w:val="000963E6"/>
    <w:rsid w:val="000B32F3"/>
    <w:rsid w:val="000C766B"/>
    <w:rsid w:val="00140B2B"/>
    <w:rsid w:val="00174625"/>
    <w:rsid w:val="00175043"/>
    <w:rsid w:val="001C2545"/>
    <w:rsid w:val="001E1CC9"/>
    <w:rsid w:val="00265937"/>
    <w:rsid w:val="003151B5"/>
    <w:rsid w:val="00351BCC"/>
    <w:rsid w:val="00361470"/>
    <w:rsid w:val="00383C0F"/>
    <w:rsid w:val="003D4BD4"/>
    <w:rsid w:val="004F486F"/>
    <w:rsid w:val="00502741"/>
    <w:rsid w:val="00591BB4"/>
    <w:rsid w:val="005E4FFE"/>
    <w:rsid w:val="00600B62"/>
    <w:rsid w:val="00640523"/>
    <w:rsid w:val="00707163"/>
    <w:rsid w:val="0076151B"/>
    <w:rsid w:val="007B1B43"/>
    <w:rsid w:val="007C4BCA"/>
    <w:rsid w:val="007F2789"/>
    <w:rsid w:val="00800351"/>
    <w:rsid w:val="00813021"/>
    <w:rsid w:val="00845918"/>
    <w:rsid w:val="008A787E"/>
    <w:rsid w:val="00963641"/>
    <w:rsid w:val="00A0492C"/>
    <w:rsid w:val="00A178C8"/>
    <w:rsid w:val="00A97AF6"/>
    <w:rsid w:val="00B01A79"/>
    <w:rsid w:val="00BC385B"/>
    <w:rsid w:val="00CA193F"/>
    <w:rsid w:val="00D937EB"/>
    <w:rsid w:val="00E82658"/>
    <w:rsid w:val="00EB4869"/>
    <w:rsid w:val="00F33F87"/>
    <w:rsid w:val="00F80392"/>
    <w:rsid w:val="00F92F7C"/>
    <w:rsid w:val="00FC5E95"/>
    <w:rsid w:val="00FD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5D95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color w:val="707070" w:themeColor="accent1"/>
        <w:sz w:val="22"/>
        <w:szCs w:val="22"/>
        <w:lang w:val="en-US" w:eastAsia="ja-JP" w:bidi="ar-SA"/>
      </w:rPr>
    </w:rPrDefault>
    <w:pPrDefault>
      <w:pPr>
        <w:spacing w:after="120" w:line="288" w:lineRule="auto"/>
        <w:ind w:left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iPriority="2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pPr>
      <w:numPr>
        <w:numId w:val="1"/>
      </w:numPr>
      <w:spacing w:before="600" w:after="60"/>
      <w:outlineLvl w:val="0"/>
    </w:pPr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paragraph" w:styleId="Heading2">
    <w:name w:val="heading 2"/>
    <w:basedOn w:val="Normal"/>
    <w:link w:val="Heading2Char"/>
    <w:uiPriority w:val="9"/>
    <w:unhideWhenUsed/>
    <w:qFormat/>
    <w:pPr>
      <w:numPr>
        <w:ilvl w:val="1"/>
        <w:numId w:val="1"/>
      </w:numPr>
      <w:spacing w:before="40"/>
      <w:ind w:left="720"/>
      <w:outlineLvl w:val="1"/>
    </w:pPr>
    <w:rPr>
      <w:rFonts w:asciiTheme="majorHAnsi" w:eastAsiaTheme="majorEastAsia" w:hAnsiTheme="majorHAnsi" w:cstheme="majorBidi"/>
      <w:color w:val="2E2E2E" w:themeColor="accent2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pPr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szCs w:val="24"/>
    </w:rPr>
  </w:style>
  <w:style w:type="paragraph" w:styleId="Heading4">
    <w:name w:val="heading 4"/>
    <w:basedOn w:val="Normal"/>
    <w:link w:val="Heading4Char"/>
    <w:uiPriority w:val="9"/>
    <w:semiHidden/>
    <w:unhideWhenUsed/>
    <w:qFormat/>
    <w:pPr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spacing w:val="6"/>
    </w:rPr>
  </w:style>
  <w:style w:type="paragraph" w:styleId="Heading5">
    <w:name w:val="heading 5"/>
    <w:basedOn w:val="Normal"/>
    <w:link w:val="Heading5Char"/>
    <w:uiPriority w:val="9"/>
    <w:unhideWhenUsed/>
    <w:qFormat/>
    <w:pPr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paragraph" w:styleId="Heading6">
    <w:name w:val="heading 6"/>
    <w:basedOn w:val="Normal"/>
    <w:link w:val="Heading6Char"/>
    <w:uiPriority w:val="9"/>
    <w:semiHidden/>
    <w:unhideWhenUsed/>
    <w:qFormat/>
    <w:pPr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2E2E2E" w:themeColor="accent2"/>
      <w:spacing w:val="12"/>
    </w:rPr>
  </w:style>
  <w:style w:type="paragraph" w:styleId="Heading7">
    <w:name w:val="heading 7"/>
    <w:basedOn w:val="Normal"/>
    <w:link w:val="Heading7Char"/>
    <w:uiPriority w:val="9"/>
    <w:semiHidden/>
    <w:unhideWhenUsed/>
    <w:qFormat/>
    <w:pPr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Cs/>
      <w:color w:val="2E2E2E" w:themeColor="accent2"/>
    </w:rPr>
  </w:style>
  <w:style w:type="paragraph" w:styleId="Heading8">
    <w:name w:val="heading 8"/>
    <w:basedOn w:val="Normal"/>
    <w:link w:val="Heading8Char"/>
    <w:uiPriority w:val="9"/>
    <w:semiHidden/>
    <w:unhideWhenUsed/>
    <w:qFormat/>
    <w:pPr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paragraph" w:styleId="Heading9">
    <w:name w:val="heading 9"/>
    <w:basedOn w:val="Normal"/>
    <w:link w:val="Heading9Char"/>
    <w:uiPriority w:val="9"/>
    <w:semiHidden/>
    <w:unhideWhenUsed/>
    <w:qFormat/>
    <w:pPr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hAnsiTheme="majorHAnsi"/>
      <w:caps/>
      <w:color w:val="2E2E2E" w:themeColor="accent2"/>
      <w:spacing w:val="14"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2E2E2E" w:themeColor="accent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pacing w:val="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Theme="majorHAnsi" w:eastAsiaTheme="majorEastAsia" w:hAnsiTheme="majorHAnsi" w:cstheme="majorBidi"/>
      <w:i/>
      <w:color w:val="2E2E2E" w:themeColor="accent2"/>
      <w:spacing w:val="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color w:val="2E2E2E" w:themeColor="accent2"/>
      <w:spacing w:val="1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2E2E2E" w:themeColor="accent2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626262" w:themeColor="accent2" w:themeTint="BF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Cs/>
      <w:color w:val="626262" w:themeColor="accent2" w:themeTint="BF"/>
      <w:szCs w:val="21"/>
    </w:rPr>
  </w:style>
  <w:style w:type="paragraph" w:styleId="Header">
    <w:name w:val="header"/>
    <w:basedOn w:val="Normal"/>
    <w:link w:val="HeaderChar"/>
    <w:uiPriority w:val="99"/>
    <w:unhideWhenUsed/>
    <w:qFormat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sz w:val="20"/>
      <w:szCs w:val="18"/>
    </w:rPr>
  </w:style>
  <w:style w:type="paragraph" w:styleId="Title">
    <w:name w:val="Title"/>
    <w:basedOn w:val="Normal"/>
    <w:link w:val="TitleChar"/>
    <w:uiPriority w:val="2"/>
    <w:unhideWhenUsed/>
    <w:qFormat/>
    <w:pPr>
      <w:pBdr>
        <w:left w:val="single" w:sz="48" w:space="10" w:color="000000" w:themeColor="text1"/>
      </w:pBdr>
      <w:spacing w:before="240" w:after="0"/>
      <w:ind w:left="0"/>
      <w:contextualSpacing/>
    </w:pPr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character" w:customStyle="1" w:styleId="TitleChar">
    <w:name w:val="Title Char"/>
    <w:basedOn w:val="DefaultParagraphFont"/>
    <w:link w:val="Title"/>
    <w:uiPriority w:val="2"/>
    <w:rPr>
      <w:rFonts w:asciiTheme="majorHAnsi" w:eastAsiaTheme="majorEastAsia" w:hAnsiTheme="majorHAnsi" w:cstheme="majorBidi"/>
      <w:caps/>
      <w:color w:val="2E2E2E" w:themeColor="accent2"/>
      <w:spacing w:val="6"/>
      <w:sz w:val="54"/>
      <w:szCs w:val="56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pPr>
      <w:numPr>
        <w:ilvl w:val="1"/>
      </w:numPr>
      <w:spacing w:after="160"/>
      <w:ind w:left="360"/>
      <w:contextualSpacing/>
    </w:pPr>
    <w:rPr>
      <w:rFonts w:eastAsiaTheme="minorEastAsia"/>
      <w:i/>
      <w:spacing w:val="15"/>
      <w:sz w:val="32"/>
    </w:rPr>
  </w:style>
  <w:style w:type="paragraph" w:styleId="Date">
    <w:name w:val="Date"/>
    <w:basedOn w:val="Normal"/>
    <w:next w:val="Title"/>
    <w:link w:val="DateChar"/>
    <w:uiPriority w:val="2"/>
    <w:qFormat/>
    <w:pPr>
      <w:spacing w:after="360"/>
      <w:ind w:left="0"/>
    </w:pPr>
    <w:rPr>
      <w:sz w:val="28"/>
    </w:rPr>
  </w:style>
  <w:style w:type="character" w:customStyle="1" w:styleId="DateChar">
    <w:name w:val="Date Char"/>
    <w:basedOn w:val="DefaultParagraphFont"/>
    <w:link w:val="Date"/>
    <w:uiPriority w:val="2"/>
    <w:rPr>
      <w:sz w:val="28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Cs/>
      <w:color w:val="2E2E2E" w:themeColor="accent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</w:pPr>
    <w:rPr>
      <w:b/>
      <w:i/>
      <w:iCs/>
      <w:color w:val="2E2E2E" w:themeColor="accent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b/>
      <w:i/>
      <w:iCs/>
      <w:color w:val="2E2E2E" w:themeColor="accent2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/>
      <w:smallCaps w:val="0"/>
      <w:color w:val="707070" w:themeColor="accent1"/>
      <w:spacing w:val="0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pPr>
      <w:spacing w:before="240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semiHidden/>
    <w:rPr>
      <w:i/>
      <w:iCs/>
    </w:rPr>
  </w:style>
  <w:style w:type="character" w:styleId="Strong">
    <w:name w:val="Strong"/>
    <w:basedOn w:val="DefaultParagraphFont"/>
    <w:uiPriority w:val="22"/>
    <w:semiHidden/>
    <w:unhideWhenUsed/>
    <w:qFormat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707070" w:themeColor="accen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707070" w:themeColor="accent1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numPr>
        <w:numId w:val="0"/>
      </w:numPr>
      <w:outlineLvl w:val="9"/>
    </w:pPr>
  </w:style>
  <w:style w:type="character" w:customStyle="1" w:styleId="SubtitleChar">
    <w:name w:val="Subtitle Char"/>
    <w:basedOn w:val="DefaultParagraphFont"/>
    <w:link w:val="Subtitle"/>
    <w:uiPriority w:val="11"/>
    <w:semiHidden/>
    <w:rPr>
      <w:rFonts w:eastAsiaTheme="minorEastAsia"/>
      <w:i/>
      <w:spacing w:val="15"/>
      <w:sz w:val="32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apple-converted-space">
    <w:name w:val="apple-converted-space"/>
    <w:basedOn w:val="DefaultParagraphFont"/>
    <w:rsid w:val="00963641"/>
  </w:style>
  <w:style w:type="character" w:styleId="Hyperlink">
    <w:name w:val="Hyperlink"/>
    <w:basedOn w:val="DefaultParagraphFont"/>
    <w:uiPriority w:val="99"/>
    <w:unhideWhenUsed/>
    <w:rsid w:val="000963E6"/>
    <w:rPr>
      <w:color w:val="58A8AD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096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28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ipmc@illinois.edu" TargetMode="External"/><Relationship Id="rId13" Type="http://schemas.openxmlformats.org/officeDocument/2006/relationships/hyperlink" Target="mailto:hickey@illinois.edu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usic.illinois.edu" TargetMode="External"/><Relationship Id="rId12" Type="http://schemas.openxmlformats.org/officeDocument/2006/relationships/hyperlink" Target="mailto:lwgray@illinois.edu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mailto:chipster@illinois.ed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coleman3@illinois.edu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spence14@illinois.edu" TargetMode="External"/><Relationship Id="rId10" Type="http://schemas.openxmlformats.org/officeDocument/2006/relationships/hyperlink" Target="mailto:tcarrill@illinois.edu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mailto:rbridgew@illinois.edu" TargetMode="External"/><Relationship Id="rId14" Type="http://schemas.openxmlformats.org/officeDocument/2006/relationships/hyperlink" Target="mailto:jimpugh@illinois.ed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chipmc/Library/Containers/com.microsoft.Word/Data/Library/Caches/1033/TM10002082/Create%20an%20Outline.dotx" TargetMode="External"/></Relationships>
</file>

<file path=word/theme/theme1.xml><?xml version="1.0" encoding="utf-8"?>
<a:theme xmlns:a="http://schemas.openxmlformats.org/drawingml/2006/main" name="Outline">
  <a:themeElements>
    <a:clrScheme name="Custom 52">
      <a:dk1>
        <a:sysClr val="windowText" lastClr="000000"/>
      </a:dk1>
      <a:lt1>
        <a:sysClr val="window" lastClr="FFFFFF"/>
      </a:lt1>
      <a:dk2>
        <a:srgbClr val="707070"/>
      </a:dk2>
      <a:lt2>
        <a:srgbClr val="E8E8E8"/>
      </a:lt2>
      <a:accent1>
        <a:srgbClr val="707070"/>
      </a:accent1>
      <a:accent2>
        <a:srgbClr val="2E2E2E"/>
      </a:accent2>
      <a:accent3>
        <a:srgbClr val="BF584A"/>
      </a:accent3>
      <a:accent4>
        <a:srgbClr val="5985BD"/>
      </a:accent4>
      <a:accent5>
        <a:srgbClr val="FFBF7B"/>
      </a:accent5>
      <a:accent6>
        <a:srgbClr val="C16F94"/>
      </a:accent6>
      <a:hlink>
        <a:srgbClr val="58A8AD"/>
      </a:hlink>
      <a:folHlink>
        <a:srgbClr val="2B8073"/>
      </a:folHlink>
    </a:clrScheme>
    <a:fontScheme name="Cambria">
      <a:maj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 panose="02040503050406030204"/>
        <a:ea typeface=""/>
        <a:cs typeface=""/>
        <a:font script="Jpan" typeface="メイリオ"/>
        <a:font script="Hang" typeface="맑은 고딕"/>
        <a:font script="Hans" typeface="微软雅黑"/>
        <a:font script="Hant" typeface="微軟正黑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Create an Outline.dotx</Template>
  <TotalTime>52</TotalTime>
  <Pages>3</Pages>
  <Words>760</Words>
  <Characters>4337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McNeill, Charles L</cp:lastModifiedBy>
  <cp:revision>22</cp:revision>
  <dcterms:created xsi:type="dcterms:W3CDTF">2021-10-28T15:53:00Z</dcterms:created>
  <dcterms:modified xsi:type="dcterms:W3CDTF">2021-10-28T16:48:00Z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TF10002044</vt:lpwstr>
  </property>
</Properties>
</file>